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B9" w:rsidRDefault="000C4AB9" w:rsidP="000C4AB9">
      <w:pPr>
        <w:jc w:val="center"/>
        <w:rPr>
          <w:b/>
          <w:sz w:val="40"/>
          <w:szCs w:val="40"/>
          <w:u w:val="single"/>
        </w:rPr>
      </w:pPr>
      <w:r w:rsidRPr="000C4AB9">
        <w:rPr>
          <w:b/>
          <w:sz w:val="40"/>
          <w:szCs w:val="40"/>
          <w:u w:val="single"/>
        </w:rPr>
        <w:t>Employability</w:t>
      </w:r>
    </w:p>
    <w:p w:rsidR="000C4AB9" w:rsidRDefault="000C4AB9" w:rsidP="000C4AB9">
      <w:pPr>
        <w:rPr>
          <w:b/>
          <w:sz w:val="24"/>
          <w:szCs w:val="24"/>
        </w:rPr>
      </w:pPr>
      <w:r w:rsidRPr="000C4AB9">
        <w:rPr>
          <w:b/>
          <w:sz w:val="24"/>
          <w:szCs w:val="24"/>
        </w:rPr>
        <w:t>The Job Skills Employers are looking for</w:t>
      </w:r>
    </w:p>
    <w:p w:rsidR="000C4AB9" w:rsidRDefault="000C4AB9" w:rsidP="000C4AB9">
      <w:pPr>
        <w:rPr>
          <w:b/>
          <w:sz w:val="24"/>
          <w:szCs w:val="24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t>Employers are often looking for skills that go beyond qualifications and experience.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 w:rsidRPr="000C4AB9">
        <w:rPr>
          <w:b/>
          <w:sz w:val="24"/>
          <w:szCs w:val="24"/>
        </w:rPr>
        <w:t>What are Employability Skills?</w:t>
      </w:r>
    </w:p>
    <w:p w:rsidR="000C4AB9" w:rsidRDefault="000C4AB9" w:rsidP="000C4AB9">
      <w:pPr>
        <w:rPr>
          <w:b/>
          <w:sz w:val="24"/>
          <w:szCs w:val="24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t>Employability skills are those skills necessary for getting, keeping and being successful in a job.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 w:rsidRPr="000C4AB9">
        <w:rPr>
          <w:rFonts w:ascii="Open Sans" w:hAnsi="Open Sans" w:cs="Helvetica"/>
          <w:b/>
          <w:color w:val="000000"/>
          <w:sz w:val="21"/>
          <w:szCs w:val="21"/>
          <w:lang w:val="en-GB"/>
        </w:rPr>
        <w:br/>
      </w:r>
      <w:r w:rsidRPr="000C4AB9">
        <w:rPr>
          <w:b/>
          <w:sz w:val="24"/>
          <w:szCs w:val="24"/>
        </w:rPr>
        <w:t>Interpersonal Skills</w:t>
      </w:r>
    </w:p>
    <w:p w:rsidR="000C4AB9" w:rsidRPr="000C4AB9" w:rsidRDefault="000C4AB9" w:rsidP="000C4AB9">
      <w:pPr>
        <w:rPr>
          <w:rFonts w:ascii="Open Sans" w:hAnsi="Open Sans" w:cs="Helvetica"/>
          <w:b/>
          <w:color w:val="000000"/>
          <w:sz w:val="21"/>
          <w:szCs w:val="21"/>
          <w:lang w:val="en-GB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t>Interpersonal skills are vital when seeking employment and may be the single most important factor for many recruiters.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</w:p>
    <w:p w:rsidR="000C4AB9" w:rsidRDefault="000C4AB9" w:rsidP="000C4AB9">
      <w:pPr>
        <w:rPr>
          <w:rFonts w:ascii="Open Sans" w:hAnsi="Open Sans" w:cs="Helvetica"/>
          <w:color w:val="000000"/>
          <w:sz w:val="21"/>
          <w:szCs w:val="21"/>
          <w:lang w:val="en-GB"/>
        </w:rPr>
      </w:pPr>
      <w:r w:rsidRPr="000C4AB9">
        <w:rPr>
          <w:rFonts w:cs="Helvetica"/>
          <w:b/>
          <w:color w:val="2A2A2A"/>
          <w:lang w:val="en-GB"/>
        </w:rPr>
        <w:t>Critical Thinking Skills</w:t>
      </w:r>
      <w:r w:rsidRPr="000C4AB9">
        <w:rPr>
          <w:rFonts w:ascii="Open Sans" w:hAnsi="Open Sans" w:cs="Helvetica"/>
          <w:b/>
          <w:color w:val="000000"/>
          <w:sz w:val="21"/>
          <w:szCs w:val="21"/>
          <w:lang w:val="en-GB"/>
        </w:rPr>
        <w:br/>
      </w:r>
      <w:proofErr w:type="gramStart"/>
      <w:r>
        <w:rPr>
          <w:rFonts w:ascii="Open Sans" w:hAnsi="Open Sans" w:cs="Helvetica"/>
          <w:color w:val="000000"/>
          <w:sz w:val="21"/>
          <w:szCs w:val="21"/>
          <w:lang w:val="en-GB"/>
        </w:rPr>
        <w:t>The</w:t>
      </w:r>
      <w:proofErr w:type="gramEnd"/>
      <w:r>
        <w:rPr>
          <w:rFonts w:ascii="Open Sans" w:hAnsi="Open Sans" w:cs="Helvetica"/>
          <w:color w:val="000000"/>
          <w:sz w:val="21"/>
          <w:szCs w:val="21"/>
          <w:lang w:val="en-GB"/>
        </w:rPr>
        <w:t xml:space="preserve"> ability to solve problems and make decisions can be a huge asset to your employer and these are therefore desirable skills to develop.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</w:p>
    <w:p w:rsidR="000C4AB9" w:rsidRDefault="000C4AB9" w:rsidP="000C4AB9">
      <w:pPr>
        <w:rPr>
          <w:rFonts w:ascii="Open Sans" w:hAnsi="Open Sans" w:cs="Helvetica"/>
          <w:b/>
          <w:color w:val="000000"/>
          <w:sz w:val="21"/>
          <w:szCs w:val="21"/>
          <w:lang w:val="en-GB"/>
        </w:rPr>
      </w:pPr>
      <w:r w:rsidRPr="000C4AB9">
        <w:rPr>
          <w:rFonts w:ascii="Open Sans" w:hAnsi="Open Sans" w:cs="Helvetica"/>
          <w:b/>
          <w:color w:val="000000"/>
          <w:sz w:val="21"/>
          <w:szCs w:val="21"/>
          <w:lang w:val="en-GB"/>
        </w:rPr>
        <w:t>Personal Development</w:t>
      </w:r>
    </w:p>
    <w:p w:rsidR="000C4AB9" w:rsidRPr="000C4AB9" w:rsidRDefault="000C4AB9" w:rsidP="000C4AB9">
      <w:pPr>
        <w:rPr>
          <w:rFonts w:ascii="Open Sans" w:hAnsi="Open Sans" w:cs="Helvetica"/>
          <w:b/>
          <w:color w:val="000000"/>
          <w:sz w:val="21"/>
          <w:szCs w:val="21"/>
          <w:lang w:val="en-GB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t>Personal development is all about having the right attitude towards work and the organisation you work for.  Employers look for people who are keen to develop and learn.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 w:rsidRPr="000C4AB9">
        <w:rPr>
          <w:rFonts w:ascii="Open Sans" w:hAnsi="Open Sans" w:cs="Helvetica"/>
          <w:b/>
          <w:color w:val="000000"/>
          <w:sz w:val="21"/>
          <w:szCs w:val="21"/>
          <w:lang w:val="en-GB"/>
        </w:rPr>
        <w:t>Presentation Skills</w:t>
      </w:r>
    </w:p>
    <w:p w:rsidR="000C4AB9" w:rsidRDefault="000C4AB9" w:rsidP="000C4AB9">
      <w:pPr>
        <w:rPr>
          <w:b/>
          <w:sz w:val="24"/>
          <w:szCs w:val="24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br/>
        <w:t>Presenting information clearly and effectively is a key skill in the work place and presentation skills are required in almost every modern employment area.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 w:rsidRPr="000C4AB9">
        <w:rPr>
          <w:b/>
          <w:sz w:val="24"/>
          <w:szCs w:val="24"/>
        </w:rPr>
        <w:t>Leadership</w:t>
      </w:r>
    </w:p>
    <w:p w:rsidR="000C4AB9" w:rsidRDefault="000C4AB9" w:rsidP="000C4AB9">
      <w:pPr>
        <w:rPr>
          <w:b/>
          <w:sz w:val="24"/>
          <w:szCs w:val="24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t>Leadership is the ability to influence others toward the achievement of a goal.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r w:rsidRPr="000C4AB9">
        <w:rPr>
          <w:b/>
          <w:sz w:val="24"/>
          <w:szCs w:val="24"/>
        </w:rPr>
        <w:t>Numeracy (Number Skills)</w:t>
      </w:r>
    </w:p>
    <w:p w:rsidR="000C4AB9" w:rsidRPr="000C4AB9" w:rsidRDefault="000C4AB9" w:rsidP="000C4AB9">
      <w:pPr>
        <w:rPr>
          <w:b/>
          <w:sz w:val="24"/>
          <w:szCs w:val="24"/>
        </w:rPr>
      </w:pPr>
      <w:r>
        <w:rPr>
          <w:rFonts w:ascii="Open Sans" w:hAnsi="Open Sans" w:cs="Helvetica"/>
          <w:color w:val="000000"/>
          <w:sz w:val="21"/>
          <w:szCs w:val="21"/>
          <w:lang w:val="en-GB"/>
        </w:rPr>
        <w:t>Numeracy involves an understanding of numerical data, statistics and graphs, and is also part of making decisions and reasoning.</w:t>
      </w:r>
      <w:r>
        <w:rPr>
          <w:rFonts w:ascii="Open Sans" w:hAnsi="Open Sans" w:cs="Helvetica"/>
          <w:color w:val="000000"/>
          <w:sz w:val="21"/>
          <w:szCs w:val="21"/>
          <w:lang w:val="en-GB"/>
        </w:rPr>
        <w:br/>
      </w:r>
      <w:bookmarkStart w:id="0" w:name="_GoBack"/>
      <w:bookmarkEnd w:id="0"/>
    </w:p>
    <w:sectPr w:rsidR="000C4AB9" w:rsidRPr="000C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B9"/>
    <w:rsid w:val="000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20BB0-2BC7-422D-A8D5-BB5C1E8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AB9"/>
    <w:rPr>
      <w:strike w:val="0"/>
      <w:dstrike w:val="0"/>
      <w:color w:val="022E6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>Fulton County School System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Rahim, Mohamed Hafiz B</dc:creator>
  <cp:keywords/>
  <dc:description/>
  <cp:lastModifiedBy>Mohamed Rahim, Mohamed Hafiz B</cp:lastModifiedBy>
  <cp:revision>1</cp:revision>
  <dcterms:created xsi:type="dcterms:W3CDTF">2016-02-26T14:49:00Z</dcterms:created>
  <dcterms:modified xsi:type="dcterms:W3CDTF">2016-02-26T14:58:00Z</dcterms:modified>
</cp:coreProperties>
</file>